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23" w:rsidRDefault="009A02DB" w:rsidP="00495C23">
      <w:pPr>
        <w:spacing w:after="0" w:line="240" w:lineRule="auto"/>
      </w:pPr>
      <w:bookmarkStart w:id="0" w:name="_GoBack"/>
      <w:r>
        <w:t xml:space="preserve">Сведения о проведении общего собрания акционеров акционерного общества </w:t>
      </w:r>
      <w:r>
        <w:br/>
        <w:t xml:space="preserve">1. Общие сведения </w:t>
      </w:r>
      <w:r>
        <w:br/>
        <w:t>1.1. Полное фирменное название эмитента (для некоммерческих организаций-наименование): Открытое акционерное общество "</w:t>
      </w:r>
      <w:proofErr w:type="spellStart"/>
      <w:r>
        <w:t>Марспецмонтаж</w:t>
      </w:r>
      <w:proofErr w:type="spellEnd"/>
      <w:r>
        <w:t xml:space="preserve">" </w:t>
      </w:r>
      <w:r>
        <w:br/>
        <w:t>1.2. Сокращенное фирменное название эмитента: ОАО "</w:t>
      </w:r>
      <w:proofErr w:type="spellStart"/>
      <w:r>
        <w:t>Марспецмонтаж</w:t>
      </w:r>
      <w:proofErr w:type="spellEnd"/>
      <w:r>
        <w:t xml:space="preserve">" </w:t>
      </w:r>
      <w:r>
        <w:br/>
        <w:t xml:space="preserve">1.3. Место нахождение эмитента: 424004,Республика Марий </w:t>
      </w:r>
      <w:proofErr w:type="spellStart"/>
      <w:r>
        <w:t>Эл,г.Йошкар-Ола,ул.Пролетарская</w:t>
      </w:r>
      <w:proofErr w:type="spellEnd"/>
      <w:r>
        <w:t xml:space="preserve">, д.5 </w:t>
      </w:r>
      <w:r>
        <w:br/>
        <w:t xml:space="preserve">1.4. ОГРН эмитента: 1021200752704 </w:t>
      </w:r>
      <w:r>
        <w:br/>
        <w:t xml:space="preserve">1.5. ИНН эмитента: 1200000095 </w:t>
      </w:r>
      <w:r>
        <w:br/>
        <w:t xml:space="preserve">1.6. Уникальный код эмитента, присвоенный регистрирующим органом: 55232-D </w:t>
      </w:r>
      <w:r>
        <w:br/>
        <w:t>1.7. Адрес страницы в сети Интернет, используемый эмитентом для раскрытия информации:</w:t>
      </w:r>
      <w:r>
        <w:br/>
        <w:t xml:space="preserve">http://www.e-disclosure.ru/portal/company.aspx?id=17430 </w:t>
      </w:r>
      <w:r>
        <w:br/>
        <w:t xml:space="preserve">2.Содержание сообщения </w:t>
      </w:r>
      <w:r>
        <w:br/>
        <w:t xml:space="preserve">2.1. Форма проведения общего собрания акционеров (собрание или заочное голосование): собрание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общего собрания акционеров); </w:t>
      </w:r>
      <w:r>
        <w:br/>
        <w:t xml:space="preserve">2.2. Дата, место, время проведения общего собрания акционеров, почтовый адрес, по которому могут, а в случаях, предусмотренных Федеральным законом "Об акционерных обществах", - должны направляться заполненные бюллетени для голосования: </w:t>
      </w:r>
      <w:r>
        <w:br/>
        <w:t xml:space="preserve">Дата проведения годового общего собрания акционеров: </w:t>
      </w:r>
      <w:r w:rsidR="00495C23">
        <w:t>26</w:t>
      </w:r>
      <w:r>
        <w:t xml:space="preserve"> апреля 201</w:t>
      </w:r>
      <w:r w:rsidR="00495C23">
        <w:t>8</w:t>
      </w:r>
      <w:r>
        <w:t xml:space="preserve"> года; </w:t>
      </w:r>
      <w:r>
        <w:br/>
        <w:t xml:space="preserve">Место проведения годового общего собрания акционеров: Республика Марий Эл, </w:t>
      </w:r>
      <w:proofErr w:type="spellStart"/>
      <w:r>
        <w:t>г.Йошкар</w:t>
      </w:r>
      <w:proofErr w:type="spellEnd"/>
      <w:r>
        <w:t xml:space="preserve">-Ола, </w:t>
      </w:r>
      <w:proofErr w:type="spellStart"/>
      <w:r>
        <w:t>ул.Пролетарская</w:t>
      </w:r>
      <w:proofErr w:type="spellEnd"/>
      <w:r>
        <w:t xml:space="preserve">, д.5; </w:t>
      </w:r>
      <w:r>
        <w:br/>
        <w:t xml:space="preserve">Время проведения годового общего собрания акционеров: 11 часов 00 минут; </w:t>
      </w:r>
      <w:r>
        <w:br/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09 часов 00 минут; </w:t>
      </w:r>
      <w:r>
        <w:br/>
        <w:t xml:space="preserve">2.4. Дата окончания приема бюллетеней для голосования (в случае проведения общего собрания акционеров в форме заочного голосования): предварительное направление бюллетеней не предусмотрено; </w:t>
      </w:r>
      <w:r>
        <w:br/>
        <w:t xml:space="preserve">2.5. Дата составления списка лиц, имеющих право на участие в общем собрании акционеров: </w:t>
      </w:r>
      <w:r w:rsidR="00495C23">
        <w:t>0</w:t>
      </w:r>
      <w:r>
        <w:t xml:space="preserve">1 </w:t>
      </w:r>
      <w:r w:rsidR="00495C23">
        <w:t>апреля</w:t>
      </w:r>
      <w:r>
        <w:t xml:space="preserve"> 201</w:t>
      </w:r>
      <w:r w:rsidR="00495C23">
        <w:t>8</w:t>
      </w:r>
      <w:r>
        <w:t xml:space="preserve"> года; </w:t>
      </w:r>
      <w:r>
        <w:br/>
        <w:t xml:space="preserve">2.6. Повестка дня общего собрания акционеров: </w:t>
      </w:r>
      <w:r>
        <w:br/>
        <w:t>1. Отчет об итогах работы за 201</w:t>
      </w:r>
      <w:r w:rsidR="00495C23">
        <w:t>7</w:t>
      </w:r>
      <w:r>
        <w:t xml:space="preserve">г. </w:t>
      </w:r>
      <w:r>
        <w:br/>
        <w:t xml:space="preserve">1а. Консолидированный баланс, счет прибылей и убытков, распределение прибылей и убытков общества. </w:t>
      </w:r>
      <w:r>
        <w:br/>
        <w:t xml:space="preserve">2.Отчет ревизионной комиссии, заключение аудита </w:t>
      </w:r>
      <w:r>
        <w:br/>
        <w:t xml:space="preserve">3.Утверждение годового отчета, годовой бухгалтерской отчетности, отчета о прибылях и убытках, акта ревизионной комиссии, заключение аудита и распределение прибылей и убытков общества. </w:t>
      </w:r>
      <w:r>
        <w:br/>
        <w:t>4.О выплате дивидендов за 201</w:t>
      </w:r>
      <w:r w:rsidR="00495C23">
        <w:t>7</w:t>
      </w:r>
      <w:r>
        <w:t xml:space="preserve"> год. </w:t>
      </w:r>
      <w:r>
        <w:br/>
        <w:t xml:space="preserve">5. Выборы Ревизионной комиссии </w:t>
      </w:r>
      <w:r>
        <w:br/>
        <w:t xml:space="preserve">6. </w:t>
      </w:r>
      <w:r w:rsidR="00495C23">
        <w:t>Определение количественного состава</w:t>
      </w:r>
      <w:r>
        <w:t xml:space="preserve"> Совета Директоров.</w:t>
      </w:r>
    </w:p>
    <w:p w:rsidR="00495C23" w:rsidRDefault="00495C23" w:rsidP="00495C23">
      <w:pPr>
        <w:spacing w:after="0" w:line="240" w:lineRule="auto"/>
      </w:pPr>
      <w:r>
        <w:t>7.Утверждение Устава в новой редакции.</w:t>
      </w:r>
    </w:p>
    <w:p w:rsidR="00495C23" w:rsidRDefault="00495C23" w:rsidP="00495C23">
      <w:pPr>
        <w:spacing w:after="0" w:line="240" w:lineRule="auto"/>
      </w:pPr>
      <w:r>
        <w:t>8.Выборы Совета Директоров.</w:t>
      </w:r>
      <w:r w:rsidR="009A02DB">
        <w:br/>
      </w:r>
      <w:r>
        <w:t>9</w:t>
      </w:r>
      <w:r w:rsidR="009A02DB">
        <w:t>.Утверждение аудитора общества на 201</w:t>
      </w:r>
      <w:r>
        <w:t>8</w:t>
      </w:r>
      <w:r w:rsidR="009A02DB">
        <w:t xml:space="preserve"> год.</w:t>
      </w:r>
    </w:p>
    <w:p w:rsidR="00136CC8" w:rsidRDefault="00495C23" w:rsidP="00495C23">
      <w:pPr>
        <w:spacing w:after="0" w:line="240" w:lineRule="auto"/>
      </w:pPr>
      <w:r>
        <w:t>10.Утверждение размера вознаграждения членам Совета Директоров.</w:t>
      </w:r>
      <w:r w:rsidR="009A02DB">
        <w:t xml:space="preserve"> </w:t>
      </w:r>
      <w:r w:rsidR="009A02DB">
        <w:br/>
        <w:t>2.7.Сообщение акционерам о проведении общего годового собрания определить путем опубликования в информационно-коммуникационной сети Интернет на сайте общества: http://www.marspec.ru.</w:t>
      </w:r>
      <w:r w:rsidR="009A02DB">
        <w:br/>
        <w:t xml:space="preserve">2.8.Порядок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С информацией (материалами), подлежащей предоставлению акционерам при подготовке к проведению общего собрания акционеров, можно ознакомиться по адресу: Республика Марий Эл, </w:t>
      </w:r>
      <w:proofErr w:type="spellStart"/>
      <w:r w:rsidR="009A02DB">
        <w:t>г.Йошкар</w:t>
      </w:r>
      <w:proofErr w:type="spellEnd"/>
      <w:r w:rsidR="009A02DB">
        <w:t xml:space="preserve">-Ола, </w:t>
      </w:r>
      <w:proofErr w:type="spellStart"/>
      <w:r w:rsidR="009A02DB">
        <w:t>ул.Пролетарская</w:t>
      </w:r>
      <w:proofErr w:type="spellEnd"/>
      <w:r w:rsidR="009A02DB">
        <w:t xml:space="preserve">, д.5,  </w:t>
      </w:r>
      <w:r>
        <w:t>06</w:t>
      </w:r>
      <w:r w:rsidR="009A02DB">
        <w:t xml:space="preserve"> </w:t>
      </w:r>
      <w:r>
        <w:t>апреля</w:t>
      </w:r>
      <w:r w:rsidR="009A02DB">
        <w:t xml:space="preserve"> 201</w:t>
      </w:r>
      <w:r>
        <w:t>8</w:t>
      </w:r>
      <w:r w:rsidR="009A02DB">
        <w:t xml:space="preserve"> года с 08 до 17 часов</w:t>
      </w:r>
      <w:r>
        <w:t xml:space="preserve"> в рабочие дни</w:t>
      </w:r>
      <w:r w:rsidR="009A02DB">
        <w:t>.</w:t>
      </w:r>
    </w:p>
    <w:p w:rsidR="00E87FFC" w:rsidRPr="00E87FFC" w:rsidRDefault="00E87FFC" w:rsidP="00495C23">
      <w:pPr>
        <w:spacing w:after="0" w:line="240" w:lineRule="auto"/>
      </w:pPr>
      <w:r w:rsidRPr="00E87FFC">
        <w:rPr>
          <w:rFonts w:cs="Arial"/>
        </w:rPr>
        <w:t>2.</w:t>
      </w:r>
      <w:r w:rsidRPr="00E87FFC">
        <w:rPr>
          <w:rFonts w:cs="Arial"/>
        </w:rPr>
        <w:t>9</w:t>
      </w:r>
      <w:r w:rsidRPr="00E87FFC">
        <w:rPr>
          <w:rFonts w:cs="Arial"/>
        </w:rPr>
        <w:t>.Категории (типы) акций, владельцы которых имеют право голоса по всем или некоторым вопросам повестки дня общего собрания акционеров: акция обыкновенная именная, государственный регистрационный номер выпуска ценных бумаг 1-01-55232-D</w:t>
      </w:r>
      <w:r>
        <w:rPr>
          <w:rFonts w:cs="Arial"/>
        </w:rPr>
        <w:t>.</w:t>
      </w:r>
      <w:bookmarkEnd w:id="0"/>
    </w:p>
    <w:sectPr w:rsidR="00E87FFC" w:rsidRPr="00E87FFC" w:rsidSect="00E87FF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B"/>
    <w:rsid w:val="00136CC8"/>
    <w:rsid w:val="00495C23"/>
    <w:rsid w:val="009A02DB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A83A-4B47-4A01-B0C1-5EC71843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2018-03-23T06:48:00Z</dcterms:created>
  <dcterms:modified xsi:type="dcterms:W3CDTF">2018-03-23T08:14:00Z</dcterms:modified>
</cp:coreProperties>
</file>